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HAnsi" w:hAnsiTheme="minorHAnsi"/>
          <w:b/>
          <w:sz w:val="28"/>
          <w:szCs w:val="28"/>
        </w:rPr>
      </w:pPr>
      <w:r>
        <w:rPr>
          <w:rFonts w:asciiTheme="minorHAnsi" w:hAnsiTheme="minorHAnsi"/>
          <w:b/>
          <w:sz w:val="28"/>
          <w:szCs w:val="28"/>
        </w:rPr>
        <w:t>ΔΕΛΤΙΟ ΤΥΠΟΥ</w:t>
      </w:r>
    </w:p>
    <w:p>
      <w:pPr>
        <w:jc w:val="both"/>
        <w:rPr>
          <w:rFonts w:asciiTheme="minorHAnsi" w:hAnsiTheme="minorHAnsi"/>
          <w:b/>
          <w:sz w:val="15"/>
          <w:szCs w:val="15"/>
        </w:rPr>
      </w:pPr>
    </w:p>
    <w:p>
      <w:pPr>
        <w:jc w:val="center"/>
        <w:rPr>
          <w:rFonts w:asciiTheme="minorHAnsi" w:hAnsiTheme="minorHAnsi"/>
          <w:b/>
          <w:sz w:val="26"/>
          <w:szCs w:val="26"/>
        </w:rPr>
      </w:pPr>
      <w:r>
        <w:rPr>
          <w:rFonts w:asciiTheme="minorHAnsi" w:hAnsiTheme="minorHAnsi"/>
          <w:b/>
          <w:sz w:val="26"/>
          <w:szCs w:val="26"/>
        </w:rPr>
        <w:t>Ανακοινώθηκαν τα Κρατικά Βραβεία Λογοτεχνικής Μετάφρασης του 2017</w:t>
      </w:r>
    </w:p>
    <w:p>
      <w:pPr>
        <w:jc w:val="center"/>
        <w:rPr>
          <w:rFonts w:asciiTheme="minorHAnsi" w:hAnsiTheme="minorHAnsi"/>
          <w:b/>
          <w:sz w:val="18"/>
          <w:szCs w:val="18"/>
        </w:rPr>
      </w:pPr>
    </w:p>
    <w:p>
      <w:pPr>
        <w:keepNext w:val="0"/>
        <w:keepLines w:val="0"/>
        <w:pageBreakBefore w:val="0"/>
        <w:widowControl/>
        <w:kinsoku/>
        <w:wordWrap/>
        <w:overflowPunct/>
        <w:topLinePunct w:val="0"/>
        <w:autoSpaceDE/>
        <w:bidi w:val="0"/>
        <w:adjustRightInd/>
        <w:snapToGrid/>
        <w:spacing w:line="23" w:lineRule="atLeast"/>
        <w:jc w:val="both"/>
        <w:textAlignment w:val="auto"/>
        <w:outlineLvl w:val="9"/>
        <w:rPr>
          <w:rFonts w:asciiTheme="minorHAnsi" w:hAnsiTheme="minorHAnsi"/>
          <w:sz w:val="24"/>
          <w:szCs w:val="24"/>
        </w:rPr>
      </w:pPr>
      <w:r>
        <w:rPr>
          <w:rFonts w:asciiTheme="minorHAnsi" w:hAnsiTheme="minorHAnsi"/>
          <w:sz w:val="24"/>
          <w:szCs w:val="24"/>
        </w:rPr>
        <w:t>Το Υπουργείο Πολιτισμού και Αθλητισμού ανακοινώνει τα λογοτεχνικά έργα και τους/τις μεταφραστές/στριες που κέρδισαν τα Κρατικά Βραβεία Λογοτεχνικής Μετάφρασης 2017. Πρόκειται για εκδόσεις του έτους 2016</w:t>
      </w:r>
      <w:r>
        <w:rPr>
          <w:rFonts w:asciiTheme="minorHAnsi" w:hAnsiTheme="minorHAnsi"/>
          <w:sz w:val="24"/>
          <w:szCs w:val="24"/>
          <w:lang w:val="el-GR"/>
        </w:rPr>
        <w:t>,</w:t>
      </w:r>
      <w:r>
        <w:rPr>
          <w:rFonts w:asciiTheme="minorHAnsi" w:hAnsiTheme="minorHAnsi"/>
          <w:sz w:val="24"/>
          <w:szCs w:val="24"/>
        </w:rPr>
        <w:t xml:space="preserve"> στις οποίες κατέληξε η αρμόδια Κριτική Επιτροπή, κάνοντας την επιλογή της από τις Βραχείες Λίστες των αντίστοιχων κατηγοριών βιβλίου. Από τη Διεύθυνση Γραμμάτων της Γενικής Διεύθυνσης Σύγχρονου Πολιτισμού δίνεται στη δημοσιότητα και το σκεπτικό βράβευσης για τα βιβλία που πλειοψήφησαν καθώς και για εκείνα που μειοψήφησαν.</w:t>
      </w:r>
    </w:p>
    <w:p>
      <w:pPr>
        <w:keepNext w:val="0"/>
        <w:keepLines w:val="0"/>
        <w:pageBreakBefore w:val="0"/>
        <w:widowControl/>
        <w:kinsoku/>
        <w:wordWrap/>
        <w:overflowPunct/>
        <w:topLinePunct w:val="0"/>
        <w:autoSpaceDE/>
        <w:bidi w:val="0"/>
        <w:adjustRightInd/>
        <w:snapToGrid/>
        <w:spacing w:line="23" w:lineRule="atLeast"/>
        <w:jc w:val="both"/>
        <w:textAlignment w:val="auto"/>
        <w:outlineLvl w:val="9"/>
        <w:rPr>
          <w:rFonts w:asciiTheme="minorHAnsi" w:hAnsiTheme="minorHAnsi"/>
          <w:sz w:val="24"/>
          <w:szCs w:val="24"/>
        </w:rPr>
      </w:pPr>
      <w:r>
        <w:rPr>
          <w:rFonts w:asciiTheme="minorHAnsi" w:hAnsiTheme="minorHAnsi"/>
          <w:sz w:val="24"/>
          <w:szCs w:val="24"/>
        </w:rPr>
        <w:t>Αναλυτικά:</w:t>
      </w:r>
    </w:p>
    <w:p>
      <w:pPr>
        <w:keepNext w:val="0"/>
        <w:keepLines w:val="0"/>
        <w:pageBreakBefore w:val="0"/>
        <w:widowControl/>
        <w:kinsoku/>
        <w:wordWrap/>
        <w:overflowPunct/>
        <w:topLinePunct w:val="0"/>
        <w:autoSpaceDE/>
        <w:bidi w:val="0"/>
        <w:adjustRightInd/>
        <w:snapToGrid/>
        <w:spacing w:line="23" w:lineRule="atLeast"/>
        <w:jc w:val="both"/>
        <w:textAlignment w:val="auto"/>
        <w:outlineLvl w:val="9"/>
        <w:rPr>
          <w:rFonts w:asciiTheme="minorHAnsi" w:hAnsiTheme="minorHAnsi"/>
          <w:sz w:val="24"/>
          <w:szCs w:val="24"/>
        </w:rPr>
      </w:pPr>
      <w:r>
        <w:rPr>
          <w:rFonts w:asciiTheme="minorHAnsi" w:hAnsiTheme="minorHAnsi"/>
          <w:sz w:val="24"/>
          <w:szCs w:val="24"/>
        </w:rPr>
        <w:t xml:space="preserve">Το </w:t>
      </w:r>
      <w:r>
        <w:rPr>
          <w:rFonts w:asciiTheme="minorHAnsi" w:hAnsiTheme="minorHAnsi"/>
          <w:b/>
          <w:sz w:val="24"/>
          <w:szCs w:val="24"/>
        </w:rPr>
        <w:t xml:space="preserve">Κρατικό Βραβείο Μετάφρασης Έργου Ξένης Λογοτεχνίας στην </w:t>
      </w:r>
      <w:r>
        <w:rPr>
          <w:rFonts w:asciiTheme="minorHAnsi" w:hAnsiTheme="minorHAnsi"/>
          <w:b/>
          <w:sz w:val="24"/>
          <w:szCs w:val="24"/>
          <w:lang w:val="el-GR"/>
        </w:rPr>
        <w:t>Ε</w:t>
      </w:r>
      <w:r>
        <w:rPr>
          <w:rFonts w:asciiTheme="minorHAnsi" w:hAnsiTheme="minorHAnsi"/>
          <w:b/>
          <w:sz w:val="24"/>
          <w:szCs w:val="24"/>
        </w:rPr>
        <w:t xml:space="preserve">λληνική </w:t>
      </w:r>
      <w:r>
        <w:rPr>
          <w:rFonts w:asciiTheme="minorHAnsi" w:hAnsiTheme="minorHAnsi"/>
          <w:b/>
          <w:sz w:val="24"/>
          <w:szCs w:val="24"/>
          <w:lang w:val="el-GR"/>
        </w:rPr>
        <w:t>Γ</w:t>
      </w:r>
      <w:r>
        <w:rPr>
          <w:rFonts w:asciiTheme="minorHAnsi" w:hAnsiTheme="minorHAnsi"/>
          <w:b/>
          <w:sz w:val="24"/>
          <w:szCs w:val="24"/>
        </w:rPr>
        <w:t xml:space="preserve">λώσσα </w:t>
      </w:r>
      <w:r>
        <w:rPr>
          <w:rFonts w:asciiTheme="minorHAnsi" w:hAnsiTheme="minorHAnsi"/>
          <w:sz w:val="24"/>
          <w:szCs w:val="24"/>
        </w:rPr>
        <w:t xml:space="preserve">απονεμήθηκε κατά πλειοψηφία στον </w:t>
      </w:r>
      <w:r>
        <w:rPr>
          <w:rFonts w:asciiTheme="minorHAnsi" w:hAnsiTheme="minorHAnsi"/>
          <w:b/>
          <w:bCs/>
          <w:sz w:val="24"/>
          <w:szCs w:val="24"/>
        </w:rPr>
        <w:t>Ευρυβιάδη Σοφό</w:t>
      </w:r>
      <w:r>
        <w:rPr>
          <w:rFonts w:asciiTheme="minorHAnsi" w:hAnsiTheme="minorHAnsi"/>
          <w:bCs/>
          <w:sz w:val="24"/>
          <w:szCs w:val="24"/>
        </w:rPr>
        <w:t xml:space="preserve"> για τη μετάφραση από τα καταλανικά του μυθιστορήματος </w:t>
      </w:r>
      <w:r>
        <w:rPr>
          <w:rFonts w:asciiTheme="minorHAnsi" w:hAnsiTheme="minorHAnsi"/>
          <w:b/>
          <w:bCs/>
          <w:i/>
          <w:sz w:val="24"/>
          <w:szCs w:val="24"/>
          <w:lang w:val="en-US"/>
        </w:rPr>
        <w:t>Confiteor</w:t>
      </w:r>
      <w:r>
        <w:rPr>
          <w:rFonts w:asciiTheme="minorHAnsi" w:hAnsiTheme="minorHAnsi"/>
          <w:bCs/>
          <w:sz w:val="24"/>
          <w:szCs w:val="24"/>
        </w:rPr>
        <w:t xml:space="preserve">, του </w:t>
      </w:r>
      <w:r>
        <w:rPr>
          <w:rFonts w:cs="Arial" w:asciiTheme="minorHAnsi" w:hAnsiTheme="minorHAnsi"/>
          <w:sz w:val="24"/>
          <w:szCs w:val="24"/>
          <w:lang w:val="en-US"/>
        </w:rPr>
        <w:t>Jaume</w:t>
      </w:r>
      <w:r>
        <w:rPr>
          <w:rFonts w:cs="Arial" w:asciiTheme="minorHAnsi" w:hAnsiTheme="minorHAnsi"/>
          <w:sz w:val="24"/>
          <w:szCs w:val="24"/>
        </w:rPr>
        <w:t xml:space="preserve"> </w:t>
      </w:r>
      <w:r>
        <w:rPr>
          <w:rFonts w:cs="Arial" w:asciiTheme="minorHAnsi" w:hAnsiTheme="minorHAnsi"/>
          <w:sz w:val="24"/>
          <w:szCs w:val="24"/>
          <w:lang w:val="en-US"/>
        </w:rPr>
        <w:t>Cabre</w:t>
      </w:r>
      <w:r>
        <w:rPr>
          <w:rFonts w:asciiTheme="minorHAnsi" w:hAnsiTheme="minorHAnsi"/>
          <w:bCs/>
          <w:sz w:val="24"/>
          <w:szCs w:val="24"/>
        </w:rPr>
        <w:t xml:space="preserve"> </w:t>
      </w:r>
      <w:r>
        <w:rPr>
          <w:rFonts w:cs="Arial" w:asciiTheme="minorHAnsi" w:hAnsiTheme="minorHAnsi"/>
          <w:sz w:val="24"/>
          <w:szCs w:val="24"/>
        </w:rPr>
        <w:t>(</w:t>
      </w:r>
      <w:r>
        <w:rPr>
          <w:rFonts w:asciiTheme="minorHAnsi" w:hAnsiTheme="minorHAnsi"/>
          <w:bCs/>
          <w:sz w:val="24"/>
          <w:szCs w:val="24"/>
        </w:rPr>
        <w:t>Ζάουμε Καμπρέ</w:t>
      </w:r>
      <w:r>
        <w:rPr>
          <w:rFonts w:cs="Arial" w:asciiTheme="minorHAnsi" w:hAnsiTheme="minorHAnsi"/>
          <w:sz w:val="24"/>
          <w:szCs w:val="24"/>
        </w:rPr>
        <w:t>)</w:t>
      </w:r>
      <w:r>
        <w:rPr>
          <w:rFonts w:asciiTheme="minorHAnsi" w:hAnsiTheme="minorHAnsi"/>
          <w:bCs/>
          <w:sz w:val="24"/>
          <w:szCs w:val="24"/>
        </w:rPr>
        <w:t>, με επιμέλεια της Χαράς Σκιαδέλλη, εκδόσεις Πόλις 2016.</w:t>
      </w:r>
    </w:p>
    <w:p>
      <w:pPr>
        <w:keepNext w:val="0"/>
        <w:keepLines w:val="0"/>
        <w:pageBreakBefore w:val="0"/>
        <w:widowControl/>
        <w:kinsoku/>
        <w:wordWrap/>
        <w:overflowPunct/>
        <w:topLinePunct w:val="0"/>
        <w:autoSpaceDE/>
        <w:bidi w:val="0"/>
        <w:adjustRightInd/>
        <w:snapToGrid/>
        <w:spacing w:line="23" w:lineRule="atLeast"/>
        <w:jc w:val="both"/>
        <w:textAlignment w:val="auto"/>
        <w:outlineLvl w:val="9"/>
        <w:rPr>
          <w:rFonts w:asciiTheme="minorHAnsi" w:hAnsiTheme="minorHAnsi"/>
          <w:bCs/>
          <w:sz w:val="24"/>
          <w:szCs w:val="24"/>
        </w:rPr>
      </w:pPr>
      <w:r>
        <w:rPr>
          <w:rFonts w:asciiTheme="minorHAnsi" w:hAnsiTheme="minorHAnsi"/>
          <w:sz w:val="24"/>
          <w:szCs w:val="24"/>
        </w:rPr>
        <w:t>Το</w:t>
      </w:r>
      <w:r>
        <w:rPr>
          <w:rFonts w:asciiTheme="minorHAnsi" w:hAnsiTheme="minorHAnsi"/>
          <w:b/>
          <w:sz w:val="24"/>
          <w:szCs w:val="24"/>
        </w:rPr>
        <w:t xml:space="preserve"> Κρατικό Βραβείο Μετάφρασης Έργου Ελληνικής Λογοτεχνίας σε </w:t>
      </w:r>
      <w:r>
        <w:rPr>
          <w:rFonts w:asciiTheme="minorHAnsi" w:hAnsiTheme="minorHAnsi"/>
          <w:b/>
          <w:sz w:val="24"/>
          <w:szCs w:val="24"/>
          <w:lang w:val="el-GR"/>
        </w:rPr>
        <w:t>Ξ</w:t>
      </w:r>
      <w:r>
        <w:rPr>
          <w:rFonts w:asciiTheme="minorHAnsi" w:hAnsiTheme="minorHAnsi"/>
          <w:b/>
          <w:sz w:val="24"/>
          <w:szCs w:val="24"/>
        </w:rPr>
        <w:t xml:space="preserve">ένη </w:t>
      </w:r>
      <w:r>
        <w:rPr>
          <w:rFonts w:asciiTheme="minorHAnsi" w:hAnsiTheme="minorHAnsi"/>
          <w:b/>
          <w:sz w:val="24"/>
          <w:szCs w:val="24"/>
          <w:lang w:val="el-GR"/>
        </w:rPr>
        <w:t>Γ</w:t>
      </w:r>
      <w:r>
        <w:rPr>
          <w:rFonts w:asciiTheme="minorHAnsi" w:hAnsiTheme="minorHAnsi"/>
          <w:b/>
          <w:sz w:val="24"/>
          <w:szCs w:val="24"/>
        </w:rPr>
        <w:t xml:space="preserve">λώσσα </w:t>
      </w:r>
      <w:r>
        <w:rPr>
          <w:rFonts w:asciiTheme="minorHAnsi" w:hAnsiTheme="minorHAnsi"/>
          <w:sz w:val="24"/>
          <w:szCs w:val="24"/>
        </w:rPr>
        <w:t>απονεμήθηκε ομόφωνα στον</w:t>
      </w:r>
      <w:r>
        <w:rPr>
          <w:rFonts w:asciiTheme="minorHAnsi" w:hAnsiTheme="minorHAnsi"/>
          <w:b/>
          <w:sz w:val="24"/>
          <w:szCs w:val="24"/>
        </w:rPr>
        <w:t xml:space="preserve"> </w:t>
      </w:r>
      <w:r>
        <w:rPr>
          <w:rFonts w:cs="Arial" w:asciiTheme="minorHAnsi" w:hAnsiTheme="minorHAnsi"/>
          <w:sz w:val="24"/>
          <w:szCs w:val="24"/>
        </w:rPr>
        <w:t>διακεκριμένο ελληνιστή, δόκιμο μεταφραστή και μελετητή του έργου του Σεφέρη από το ’60,</w:t>
      </w:r>
      <w:r>
        <w:rPr>
          <w:rFonts w:ascii="Arial" w:hAnsi="Arial" w:cs="Arial"/>
          <w:sz w:val="24"/>
          <w:szCs w:val="24"/>
        </w:rPr>
        <w:t xml:space="preserve"> </w:t>
      </w:r>
      <w:r>
        <w:rPr>
          <w:rFonts w:asciiTheme="minorHAnsi" w:hAnsiTheme="minorHAnsi"/>
          <w:b/>
          <w:sz w:val="24"/>
          <w:szCs w:val="24"/>
        </w:rPr>
        <w:t>Miguel Castillo </w:t>
      </w:r>
      <w:r>
        <w:rPr>
          <w:rFonts w:asciiTheme="minorHAnsi" w:hAnsiTheme="minorHAnsi"/>
          <w:b/>
          <w:bCs/>
          <w:sz w:val="24"/>
          <w:szCs w:val="24"/>
        </w:rPr>
        <w:t>Didier</w:t>
      </w:r>
      <w:r>
        <w:rPr>
          <w:rFonts w:asciiTheme="minorHAnsi" w:hAnsiTheme="minorHAnsi"/>
          <w:sz w:val="24"/>
          <w:szCs w:val="24"/>
        </w:rPr>
        <w:t xml:space="preserve">  (Μιγκέλ Καστίγιο Ντιντιέ) για τη σχολιασμένη μετάφραση στα ισπανικά και την εισαγωγή του στο έργο Yorgos Seferis, </w:t>
      </w:r>
      <w:r>
        <w:rPr>
          <w:rFonts w:asciiTheme="minorHAnsi" w:hAnsiTheme="minorHAnsi"/>
          <w:b/>
          <w:i/>
          <w:sz w:val="24"/>
          <w:szCs w:val="24"/>
        </w:rPr>
        <w:t>Seferis integro</w:t>
      </w:r>
      <w:r>
        <w:rPr>
          <w:rFonts w:asciiTheme="minorHAnsi" w:hAnsiTheme="minorHAnsi"/>
          <w:sz w:val="24"/>
          <w:szCs w:val="24"/>
        </w:rPr>
        <w:t xml:space="preserve"> με τα ποιητικά Άπαντα του Σεφέρη, που πρωτοκυκλοφόρησε στη Χιλή (Σαντιάγο) από τις </w:t>
      </w:r>
      <w:r>
        <w:rPr>
          <w:rFonts w:asciiTheme="minorHAnsi" w:hAnsiTheme="minorHAnsi"/>
          <w:bCs/>
          <w:sz w:val="24"/>
          <w:szCs w:val="24"/>
        </w:rPr>
        <w:t xml:space="preserve">εκδόσεις Tres Puntos 2016. </w:t>
      </w:r>
    </w:p>
    <w:p>
      <w:pPr>
        <w:keepNext w:val="0"/>
        <w:keepLines w:val="0"/>
        <w:pageBreakBefore w:val="0"/>
        <w:widowControl/>
        <w:kinsoku/>
        <w:wordWrap/>
        <w:overflowPunct/>
        <w:topLinePunct w:val="0"/>
        <w:autoSpaceDE/>
        <w:bidi w:val="0"/>
        <w:adjustRightInd/>
        <w:snapToGrid/>
        <w:spacing w:line="23" w:lineRule="atLeast"/>
        <w:jc w:val="both"/>
        <w:textAlignment w:val="auto"/>
        <w:outlineLvl w:val="9"/>
        <w:rPr>
          <w:rFonts w:asciiTheme="minorHAnsi" w:hAnsiTheme="minorHAnsi"/>
          <w:b/>
          <w:sz w:val="24"/>
          <w:szCs w:val="24"/>
        </w:rPr>
      </w:pPr>
      <w:r>
        <w:rPr>
          <w:rFonts w:asciiTheme="minorHAnsi" w:hAnsiTheme="minorHAnsi"/>
          <w:bCs/>
          <w:sz w:val="24"/>
          <w:szCs w:val="24"/>
        </w:rPr>
        <w:t>Το</w:t>
      </w:r>
      <w:r>
        <w:rPr>
          <w:rFonts w:asciiTheme="minorHAnsi" w:hAnsiTheme="minorHAnsi"/>
          <w:b/>
          <w:sz w:val="24"/>
          <w:szCs w:val="24"/>
        </w:rPr>
        <w:t xml:space="preserve"> Κρατικό Βραβείο Απόδοσης Έργου της Αρχαίας Ελληνικής Γραμματείας στα Νέα Ελληνικά </w:t>
      </w:r>
      <w:r>
        <w:rPr>
          <w:rFonts w:asciiTheme="minorHAnsi" w:hAnsiTheme="minorHAnsi"/>
          <w:sz w:val="24"/>
          <w:szCs w:val="24"/>
        </w:rPr>
        <w:t>απονέμεται κατά πλειοψηφία εξ ημισείας στην</w:t>
      </w:r>
      <w:r>
        <w:rPr>
          <w:rFonts w:asciiTheme="minorHAnsi" w:hAnsiTheme="minorHAnsi"/>
          <w:b/>
          <w:sz w:val="24"/>
          <w:szCs w:val="24"/>
        </w:rPr>
        <w:t xml:space="preserve"> Ηλέκτρα Ανδρεάδη</w:t>
      </w:r>
      <w:r>
        <w:rPr>
          <w:rFonts w:asciiTheme="minorHAnsi" w:hAnsiTheme="minorHAnsi"/>
          <w:sz w:val="24"/>
          <w:szCs w:val="24"/>
        </w:rPr>
        <w:t xml:space="preserve"> για τη δουλειά της –Εισαγωγή, σχολιασμένη Μετάφραση, Σημειώσεις- στο έργο </w:t>
      </w:r>
      <w:r>
        <w:rPr>
          <w:rFonts w:asciiTheme="minorHAnsi" w:hAnsiTheme="minorHAnsi"/>
          <w:b/>
          <w:i/>
          <w:sz w:val="24"/>
          <w:szCs w:val="24"/>
        </w:rPr>
        <w:t>Τραχίνιαι</w:t>
      </w:r>
      <w:r>
        <w:rPr>
          <w:rFonts w:asciiTheme="minorHAnsi" w:hAnsiTheme="minorHAnsi"/>
          <w:sz w:val="24"/>
          <w:szCs w:val="24"/>
        </w:rPr>
        <w:t xml:space="preserve">, του Σοφοκλή, εκδόσεις Στιγμή 2016, και στον </w:t>
      </w:r>
      <w:r>
        <w:rPr>
          <w:rFonts w:asciiTheme="minorHAnsi" w:hAnsiTheme="minorHAnsi"/>
          <w:b/>
          <w:sz w:val="24"/>
          <w:szCs w:val="24"/>
        </w:rPr>
        <w:t>Βάιο Λιαπή</w:t>
      </w:r>
      <w:r>
        <w:rPr>
          <w:rFonts w:asciiTheme="minorHAnsi" w:hAnsiTheme="minorHAnsi"/>
          <w:sz w:val="24"/>
          <w:szCs w:val="24"/>
        </w:rPr>
        <w:t xml:space="preserve"> για τη φιλολογική δουλειά του –Εισαγωγή, Μετάφραση, Σημειώσεις- στο έργο </w:t>
      </w:r>
      <w:r>
        <w:rPr>
          <w:rFonts w:asciiTheme="minorHAnsi" w:hAnsiTheme="minorHAnsi"/>
          <w:b/>
          <w:i/>
          <w:sz w:val="24"/>
          <w:szCs w:val="24"/>
        </w:rPr>
        <w:t>Κύκλωψ</w:t>
      </w:r>
      <w:r>
        <w:rPr>
          <w:rFonts w:asciiTheme="minorHAnsi" w:hAnsiTheme="minorHAnsi"/>
          <w:i/>
          <w:sz w:val="24"/>
          <w:szCs w:val="24"/>
        </w:rPr>
        <w:t xml:space="preserve"> </w:t>
      </w:r>
      <w:r>
        <w:rPr>
          <w:rFonts w:asciiTheme="minorHAnsi" w:hAnsiTheme="minorHAnsi"/>
          <w:sz w:val="24"/>
          <w:szCs w:val="24"/>
        </w:rPr>
        <w:t>του Ευριπίδη, εκδόσεις Κίχλη, 2016.</w:t>
      </w:r>
    </w:p>
    <w:p>
      <w:pPr>
        <w:pStyle w:val="4"/>
        <w:keepNext w:val="0"/>
        <w:keepLines w:val="0"/>
        <w:pageBreakBefore w:val="0"/>
        <w:widowControl/>
        <w:kinsoku/>
        <w:wordWrap/>
        <w:overflowPunct/>
        <w:topLinePunct w:val="0"/>
        <w:autoSpaceDE/>
        <w:bidi w:val="0"/>
        <w:adjustRightInd/>
        <w:snapToGrid/>
        <w:spacing w:line="23" w:lineRule="atLeast"/>
        <w:ind w:left="0"/>
        <w:jc w:val="both"/>
        <w:textAlignment w:val="auto"/>
        <w:outlineLvl w:val="9"/>
        <w:rPr>
          <w:rFonts w:cs="Arial" w:asciiTheme="minorHAnsi" w:hAnsiTheme="minorHAnsi"/>
          <w:b/>
          <w:sz w:val="24"/>
          <w:szCs w:val="24"/>
        </w:rPr>
      </w:pPr>
      <w:r>
        <w:rPr>
          <w:rFonts w:asciiTheme="minorHAnsi" w:hAnsiTheme="minorHAnsi"/>
          <w:b/>
          <w:sz w:val="24"/>
          <w:szCs w:val="24"/>
        </w:rPr>
        <w:t xml:space="preserve">Η Κριτική Επιτροπή των Βραβείων </w:t>
      </w:r>
      <w:r>
        <w:rPr>
          <w:rFonts w:cs="Arial" w:asciiTheme="minorHAnsi" w:hAnsiTheme="minorHAnsi"/>
          <w:b/>
          <w:sz w:val="24"/>
          <w:szCs w:val="24"/>
        </w:rPr>
        <w:t>Λογοτεχνικής Μετάφρασης 2017 σημειώνει μεταξύ άλλων στην Εισηγητική της Έκθεση ότι:</w:t>
      </w:r>
    </w:p>
    <w:p>
      <w:pPr>
        <w:pStyle w:val="4"/>
        <w:keepNext w:val="0"/>
        <w:keepLines w:val="0"/>
        <w:pageBreakBefore w:val="0"/>
        <w:widowControl/>
        <w:kinsoku/>
        <w:wordWrap/>
        <w:overflowPunct/>
        <w:topLinePunct w:val="0"/>
        <w:autoSpaceDE/>
        <w:bidi w:val="0"/>
        <w:adjustRightInd/>
        <w:snapToGrid/>
        <w:spacing w:line="23" w:lineRule="atLeast"/>
        <w:ind w:left="0"/>
        <w:jc w:val="both"/>
        <w:textAlignment w:val="auto"/>
        <w:outlineLvl w:val="9"/>
        <w:rPr>
          <w:rFonts w:cs="Arial" w:asciiTheme="minorHAnsi" w:hAnsiTheme="minorHAnsi"/>
          <w:sz w:val="24"/>
          <w:szCs w:val="24"/>
        </w:rPr>
      </w:pPr>
      <w:r>
        <w:rPr>
          <w:rFonts w:cs="Arial" w:asciiTheme="minorHAnsi" w:hAnsiTheme="minorHAnsi"/>
          <w:sz w:val="24"/>
          <w:szCs w:val="24"/>
        </w:rPr>
        <w:t xml:space="preserve">α) </w:t>
      </w:r>
      <w:r>
        <w:rPr>
          <w:rFonts w:cs="Arial" w:asciiTheme="minorHAnsi" w:hAnsiTheme="minorHAnsi"/>
          <w:b/>
          <w:sz w:val="24"/>
          <w:szCs w:val="24"/>
        </w:rPr>
        <w:t>ο</w:t>
      </w:r>
      <w:r>
        <w:rPr>
          <w:rFonts w:cs="Arial" w:asciiTheme="minorHAnsi" w:hAnsiTheme="minorHAnsi"/>
          <w:sz w:val="24"/>
          <w:szCs w:val="24"/>
        </w:rPr>
        <w:t xml:space="preserve"> </w:t>
      </w:r>
      <w:r>
        <w:rPr>
          <w:rFonts w:cs="Arial" w:asciiTheme="minorHAnsi" w:hAnsiTheme="minorHAnsi"/>
          <w:b/>
          <w:sz w:val="24"/>
          <w:szCs w:val="24"/>
        </w:rPr>
        <w:t>Ευρυβιάδης Σοφός</w:t>
      </w:r>
      <w:r>
        <w:rPr>
          <w:rFonts w:cs="Arial" w:asciiTheme="minorHAnsi" w:hAnsiTheme="minorHAnsi"/>
          <w:b w:val="0"/>
          <w:bCs/>
          <w:sz w:val="24"/>
          <w:szCs w:val="24"/>
          <w:lang w:val="el-GR"/>
        </w:rPr>
        <w:t>,</w:t>
      </w:r>
      <w:r>
        <w:rPr>
          <w:rFonts w:cs="Arial" w:asciiTheme="minorHAnsi" w:hAnsiTheme="minorHAnsi"/>
          <w:sz w:val="24"/>
          <w:szCs w:val="24"/>
        </w:rPr>
        <w:t xml:space="preserve"> που τιμήθηκε με το </w:t>
      </w:r>
      <w:r>
        <w:rPr>
          <w:rFonts w:cs="Arial" w:asciiTheme="minorHAnsi" w:hAnsiTheme="minorHAnsi"/>
          <w:bCs/>
          <w:sz w:val="24"/>
          <w:szCs w:val="24"/>
        </w:rPr>
        <w:t>Βραβείο Μετάφρασης Έργου Ξένης Λογοτεχνίας,</w:t>
      </w:r>
      <w:r>
        <w:rPr>
          <w:rFonts w:cs="Arial" w:asciiTheme="minorHAnsi" w:hAnsiTheme="minorHAnsi"/>
          <w:b/>
          <w:sz w:val="24"/>
          <w:szCs w:val="24"/>
        </w:rPr>
        <w:t xml:space="preserve"> «</w:t>
      </w:r>
      <w:r>
        <w:rPr>
          <w:rFonts w:cs="Arial" w:asciiTheme="minorHAnsi" w:hAnsiTheme="minorHAnsi"/>
          <w:sz w:val="24"/>
          <w:szCs w:val="24"/>
        </w:rPr>
        <w:t xml:space="preserve">προσέγγισε με ευαισθησία τα διαφορετικά γλωσσικά επίπεδα» του </w:t>
      </w:r>
      <w:r>
        <w:rPr>
          <w:rFonts w:cs="Arial" w:asciiTheme="minorHAnsi" w:hAnsiTheme="minorHAnsi"/>
          <w:sz w:val="24"/>
          <w:szCs w:val="24"/>
          <w:lang w:val="en-US"/>
        </w:rPr>
        <w:t>Confiteor</w:t>
      </w:r>
      <w:r>
        <w:rPr>
          <w:rFonts w:cs="Arial" w:asciiTheme="minorHAnsi" w:hAnsiTheme="minorHAnsi"/>
          <w:sz w:val="24"/>
          <w:szCs w:val="24"/>
        </w:rPr>
        <w:t xml:space="preserve">, και «απέδωσε με ρέοντα λόγο τον ρυθμό και την ατμόσφαιρα» αυτού του μυθιστορήματος υψηλών μεταφραστικών απαιτήσεων που πραγματεύεται το θέμα του Κακού. </w:t>
      </w:r>
    </w:p>
    <w:p>
      <w:pPr>
        <w:keepNext w:val="0"/>
        <w:keepLines w:val="0"/>
        <w:pageBreakBefore w:val="0"/>
        <w:widowControl/>
        <w:kinsoku/>
        <w:wordWrap/>
        <w:overflowPunct/>
        <w:topLinePunct w:val="0"/>
        <w:autoSpaceDE/>
        <w:bidi w:val="0"/>
        <w:adjustRightInd/>
        <w:snapToGrid/>
        <w:spacing w:after="0" w:line="23" w:lineRule="atLeast"/>
        <w:jc w:val="both"/>
        <w:textAlignment w:val="auto"/>
        <w:outlineLvl w:val="9"/>
        <w:rPr>
          <w:rFonts w:cs="Arial" w:asciiTheme="minorHAnsi" w:hAnsiTheme="minorHAnsi"/>
          <w:sz w:val="24"/>
          <w:szCs w:val="24"/>
        </w:rPr>
      </w:pPr>
      <w:r>
        <w:rPr>
          <w:rFonts w:cs="Arial" w:asciiTheme="minorHAnsi" w:hAnsiTheme="minorHAnsi"/>
          <w:sz w:val="24"/>
          <w:szCs w:val="24"/>
        </w:rPr>
        <w:t xml:space="preserve">β) </w:t>
      </w:r>
      <w:r>
        <w:rPr>
          <w:rFonts w:cs="Arial" w:asciiTheme="minorHAnsi" w:hAnsiTheme="minorHAnsi"/>
          <w:b/>
          <w:sz w:val="24"/>
          <w:szCs w:val="24"/>
        </w:rPr>
        <w:t>ο</w:t>
      </w:r>
      <w:r>
        <w:rPr>
          <w:rFonts w:cs="Arial" w:asciiTheme="minorHAnsi" w:hAnsiTheme="minorHAnsi"/>
          <w:sz w:val="24"/>
          <w:szCs w:val="24"/>
        </w:rPr>
        <w:t xml:space="preserve"> </w:t>
      </w:r>
      <w:r>
        <w:rPr>
          <w:rFonts w:cs="Arial" w:asciiTheme="minorHAnsi" w:hAnsiTheme="minorHAnsi"/>
          <w:b/>
          <w:sz w:val="24"/>
          <w:szCs w:val="24"/>
        </w:rPr>
        <w:t>Μιγκέλ Καστίγιο Ντιντιέ</w:t>
      </w:r>
      <w:r>
        <w:rPr>
          <w:rFonts w:cs="Arial" w:asciiTheme="minorHAnsi" w:hAnsiTheme="minorHAnsi"/>
          <w:b w:val="0"/>
          <w:bCs/>
          <w:sz w:val="24"/>
          <w:szCs w:val="24"/>
          <w:lang w:val="el-GR"/>
        </w:rPr>
        <w:t>,</w:t>
      </w:r>
      <w:r>
        <w:rPr>
          <w:rFonts w:cs="Arial" w:asciiTheme="minorHAnsi" w:hAnsiTheme="minorHAnsi"/>
          <w:b w:val="0"/>
          <w:bCs/>
          <w:sz w:val="24"/>
          <w:szCs w:val="24"/>
        </w:rPr>
        <w:t xml:space="preserve"> </w:t>
      </w:r>
      <w:r>
        <w:rPr>
          <w:rFonts w:cs="Arial" w:asciiTheme="minorHAnsi" w:hAnsiTheme="minorHAnsi"/>
          <w:sz w:val="24"/>
          <w:szCs w:val="24"/>
        </w:rPr>
        <w:t xml:space="preserve">που τιμήθηκε με το </w:t>
      </w:r>
      <w:r>
        <w:rPr>
          <w:rFonts w:asciiTheme="minorHAnsi" w:hAnsiTheme="minorHAnsi"/>
          <w:sz w:val="24"/>
          <w:szCs w:val="24"/>
        </w:rPr>
        <w:t xml:space="preserve">Βραβείο Μετάφρασης Έργου Ελληνικής Λογοτεχνίας, </w:t>
      </w:r>
      <w:r>
        <w:rPr>
          <w:rFonts w:cs="Arial" w:asciiTheme="minorHAnsi" w:hAnsiTheme="minorHAnsi"/>
          <w:sz w:val="24"/>
          <w:szCs w:val="24"/>
        </w:rPr>
        <w:t>εισάγει με έγκυρες μεταφράσεις του Έλληνες λογοτέχνες και το έργο τους στο ισπανόφωνο κοινό και με τη συγκεκριμένη μετάφραση του ποιητικού έργου του Σεφέρη «απευθύνεται κυρίως στο ισπανόφωνο κοινό της Λατινικής Αμερικής».</w:t>
      </w:r>
    </w:p>
    <w:p>
      <w:pPr>
        <w:keepNext w:val="0"/>
        <w:keepLines w:val="0"/>
        <w:pageBreakBefore w:val="0"/>
        <w:widowControl/>
        <w:kinsoku/>
        <w:wordWrap/>
        <w:overflowPunct/>
        <w:topLinePunct w:val="0"/>
        <w:autoSpaceDE/>
        <w:bidi w:val="0"/>
        <w:adjustRightInd/>
        <w:snapToGrid/>
        <w:spacing w:after="0" w:line="23" w:lineRule="atLeast"/>
        <w:jc w:val="both"/>
        <w:textAlignment w:val="auto"/>
        <w:outlineLvl w:val="9"/>
        <w:rPr>
          <w:rFonts w:cs="Arial" w:asciiTheme="minorHAnsi" w:hAnsiTheme="minorHAnsi"/>
          <w:sz w:val="24"/>
          <w:szCs w:val="24"/>
        </w:rPr>
      </w:pPr>
    </w:p>
    <w:p>
      <w:pPr>
        <w:pStyle w:val="4"/>
        <w:keepNext w:val="0"/>
        <w:keepLines w:val="0"/>
        <w:pageBreakBefore w:val="0"/>
        <w:widowControl/>
        <w:kinsoku/>
        <w:wordWrap/>
        <w:overflowPunct/>
        <w:topLinePunct w:val="0"/>
        <w:autoSpaceDE/>
        <w:bidi w:val="0"/>
        <w:adjustRightInd/>
        <w:snapToGrid/>
        <w:spacing w:line="23" w:lineRule="atLeast"/>
        <w:ind w:left="0"/>
        <w:jc w:val="both"/>
        <w:textAlignment w:val="auto"/>
        <w:outlineLvl w:val="9"/>
        <w:rPr>
          <w:rFonts w:cs="Arial" w:asciiTheme="minorHAnsi" w:hAnsiTheme="minorHAnsi"/>
          <w:sz w:val="24"/>
          <w:szCs w:val="24"/>
        </w:rPr>
      </w:pPr>
      <w:r>
        <w:rPr>
          <w:rFonts w:asciiTheme="minorHAnsi" w:hAnsiTheme="minorHAnsi"/>
          <w:sz w:val="24"/>
          <w:szCs w:val="24"/>
        </w:rPr>
        <w:t xml:space="preserve">γ) </w:t>
      </w:r>
      <w:r>
        <w:rPr>
          <w:rFonts w:asciiTheme="minorHAnsi" w:hAnsiTheme="minorHAnsi"/>
          <w:b/>
          <w:sz w:val="24"/>
          <w:szCs w:val="24"/>
        </w:rPr>
        <w:t xml:space="preserve">οι μεταφράσεις έργων αρχαίας ελληνικής γραμματείας </w:t>
      </w:r>
      <w:r>
        <w:rPr>
          <w:rFonts w:cs="Arial" w:asciiTheme="minorHAnsi" w:hAnsiTheme="minorHAnsi"/>
          <w:sz w:val="24"/>
          <w:szCs w:val="24"/>
        </w:rPr>
        <w:t>οφείλουν μεταξύ άλλων «να  αποδίδουν το πρωτότυπο με επαρκή πιστότητα σε ένα ρέον και εύληπτο για τον σύγχρονο αναγνώστη ιδίωμα, και να συμπεριλαμβάνουν κατατοπιστικές εισαγωγικές παρατηρήσεις που να εντάσσουν το κάθε έργο στο ιστορικό του πλαίσιο και στο γραμματειακό είδος στο οποίο ανήκει».</w:t>
      </w:r>
    </w:p>
    <w:p>
      <w:pPr>
        <w:pStyle w:val="4"/>
        <w:keepNext w:val="0"/>
        <w:keepLines w:val="0"/>
        <w:pageBreakBefore w:val="0"/>
        <w:widowControl/>
        <w:kinsoku/>
        <w:wordWrap/>
        <w:overflowPunct/>
        <w:topLinePunct w:val="0"/>
        <w:autoSpaceDE/>
        <w:bidi w:val="0"/>
        <w:adjustRightInd/>
        <w:snapToGrid/>
        <w:spacing w:line="23" w:lineRule="atLeast"/>
        <w:ind w:left="0"/>
        <w:jc w:val="both"/>
        <w:textAlignment w:val="auto"/>
        <w:outlineLvl w:val="9"/>
        <w:rPr>
          <w:rFonts w:hint="default" w:cs="Arial" w:asciiTheme="minorHAnsi" w:hAnsiTheme="minorHAnsi"/>
          <w:sz w:val="24"/>
          <w:szCs w:val="24"/>
        </w:rPr>
      </w:pPr>
      <w:r>
        <w:rPr>
          <w:rFonts w:hint="default" w:cs="Arial" w:asciiTheme="minorHAnsi" w:hAnsiTheme="minorHAnsi"/>
          <w:sz w:val="24"/>
          <w:szCs w:val="24"/>
        </w:rPr>
        <w:t>Την αρμόδια Κριτική Επιτροπή Κρατικών Βραβείων Λογοτεχνικής Μετάφρασης συναποτελούν:</w:t>
      </w:r>
    </w:p>
    <w:p>
      <w:pPr>
        <w:pStyle w:val="4"/>
        <w:keepNext w:val="0"/>
        <w:keepLines w:val="0"/>
        <w:pageBreakBefore w:val="0"/>
        <w:widowControl/>
        <w:numPr>
          <w:ilvl w:val="0"/>
          <w:numId w:val="1"/>
        </w:numPr>
        <w:kinsoku/>
        <w:wordWrap/>
        <w:overflowPunct/>
        <w:topLinePunct w:val="0"/>
        <w:autoSpaceDE/>
        <w:bidi w:val="0"/>
        <w:adjustRightInd/>
        <w:snapToGrid/>
        <w:spacing w:line="23" w:lineRule="atLeast"/>
        <w:ind w:left="420" w:leftChars="0" w:hanging="420" w:firstLineChars="0"/>
        <w:jc w:val="both"/>
        <w:textAlignment w:val="auto"/>
        <w:outlineLvl w:val="9"/>
        <w:rPr>
          <w:rFonts w:hint="default" w:cs="Arial" w:asciiTheme="minorHAnsi" w:hAnsiTheme="minorHAnsi"/>
          <w:sz w:val="24"/>
          <w:szCs w:val="24"/>
        </w:rPr>
      </w:pPr>
      <w:r>
        <w:rPr>
          <w:rFonts w:hint="default" w:cs="Arial" w:asciiTheme="minorHAnsi" w:hAnsiTheme="minorHAnsi"/>
          <w:sz w:val="24"/>
          <w:szCs w:val="24"/>
        </w:rPr>
        <w:t>ο Jacques Bouchard (Πρόεδρος)</w:t>
      </w:r>
      <w:r>
        <w:rPr>
          <w:rFonts w:hint="default" w:cs="Arial" w:asciiTheme="minorHAnsi" w:hAnsiTheme="minorHAnsi"/>
          <w:sz w:val="24"/>
          <w:szCs w:val="24"/>
          <w:lang w:val="el-GR"/>
        </w:rPr>
        <w:t xml:space="preserve">, </w:t>
      </w:r>
      <w:r>
        <w:rPr>
          <w:rFonts w:hint="default" w:cs="Arial" w:asciiTheme="minorHAnsi" w:hAnsiTheme="minorHAnsi"/>
          <w:sz w:val="24"/>
          <w:szCs w:val="24"/>
        </w:rPr>
        <w:t>καθηγητής Νεοελληνικής Φιλολογίας</w:t>
      </w:r>
      <w:r>
        <w:rPr>
          <w:rFonts w:hint="default" w:cs="Arial" w:asciiTheme="minorHAnsi" w:hAnsiTheme="minorHAnsi"/>
          <w:sz w:val="24"/>
          <w:szCs w:val="24"/>
          <w:lang w:val="el-GR"/>
        </w:rPr>
        <w:t xml:space="preserve"> </w:t>
      </w:r>
      <w:r>
        <w:rPr>
          <w:rFonts w:hint="default" w:cs="Arial" w:asciiTheme="minorHAnsi" w:hAnsiTheme="minorHAnsi"/>
          <w:sz w:val="24"/>
          <w:szCs w:val="24"/>
        </w:rPr>
        <w:t xml:space="preserve">και Διευθυντής του Διαπανεπιστημιακού Κέντρου Νεοελληνικών Σπουδών στο Πανεπιστήμιο του Μόντρεαλ, </w:t>
      </w:r>
    </w:p>
    <w:p>
      <w:pPr>
        <w:pStyle w:val="4"/>
        <w:keepNext w:val="0"/>
        <w:keepLines w:val="0"/>
        <w:pageBreakBefore w:val="0"/>
        <w:widowControl/>
        <w:numPr>
          <w:ilvl w:val="0"/>
          <w:numId w:val="1"/>
        </w:numPr>
        <w:kinsoku/>
        <w:wordWrap/>
        <w:overflowPunct/>
        <w:topLinePunct w:val="0"/>
        <w:autoSpaceDE/>
        <w:bidi w:val="0"/>
        <w:adjustRightInd/>
        <w:snapToGrid/>
        <w:spacing w:line="23" w:lineRule="atLeast"/>
        <w:ind w:left="420" w:leftChars="0" w:hanging="420" w:firstLineChars="0"/>
        <w:jc w:val="both"/>
        <w:textAlignment w:val="auto"/>
        <w:outlineLvl w:val="9"/>
        <w:rPr>
          <w:rFonts w:hint="default" w:cs="Arial" w:asciiTheme="minorHAnsi" w:hAnsiTheme="minorHAnsi"/>
          <w:sz w:val="24"/>
          <w:szCs w:val="24"/>
        </w:rPr>
      </w:pPr>
      <w:r>
        <w:rPr>
          <w:rFonts w:hint="default" w:cs="Arial" w:asciiTheme="minorHAnsi" w:hAnsiTheme="minorHAnsi"/>
          <w:sz w:val="24"/>
          <w:szCs w:val="24"/>
        </w:rPr>
        <w:t>ο Παύλος Καλλιγάς (Αντιπρόεδρος)</w:t>
      </w:r>
      <w:r>
        <w:rPr>
          <w:rFonts w:hint="default" w:cs="Arial" w:asciiTheme="minorHAnsi" w:hAnsiTheme="minorHAnsi"/>
          <w:sz w:val="24"/>
          <w:szCs w:val="24"/>
          <w:lang w:val="el-GR"/>
        </w:rPr>
        <w:t xml:space="preserve">, </w:t>
      </w:r>
      <w:r>
        <w:rPr>
          <w:rFonts w:hint="default" w:cs="Arial" w:asciiTheme="minorHAnsi" w:hAnsiTheme="minorHAnsi"/>
          <w:sz w:val="24"/>
          <w:szCs w:val="24"/>
        </w:rPr>
        <w:t xml:space="preserve">καθηγητής στο ΕΚΠΑ και Διευθυντής του Ευρωπαϊκού Πολιτιστικού Κέντρου Δελφών, </w:t>
      </w:r>
    </w:p>
    <w:p>
      <w:pPr>
        <w:pStyle w:val="4"/>
        <w:keepNext w:val="0"/>
        <w:keepLines w:val="0"/>
        <w:pageBreakBefore w:val="0"/>
        <w:widowControl/>
        <w:numPr>
          <w:ilvl w:val="0"/>
          <w:numId w:val="1"/>
        </w:numPr>
        <w:kinsoku/>
        <w:wordWrap/>
        <w:overflowPunct/>
        <w:topLinePunct w:val="0"/>
        <w:autoSpaceDE/>
        <w:bidi w:val="0"/>
        <w:adjustRightInd/>
        <w:snapToGrid/>
        <w:spacing w:line="23" w:lineRule="atLeast"/>
        <w:ind w:left="420" w:leftChars="0" w:hanging="420" w:firstLineChars="0"/>
        <w:jc w:val="both"/>
        <w:textAlignment w:val="auto"/>
        <w:outlineLvl w:val="9"/>
        <w:rPr>
          <w:rFonts w:hint="default" w:cs="Arial" w:asciiTheme="minorHAnsi" w:hAnsiTheme="minorHAnsi"/>
          <w:sz w:val="24"/>
          <w:szCs w:val="24"/>
        </w:rPr>
      </w:pPr>
      <w:r>
        <w:rPr>
          <w:rFonts w:hint="default" w:cs="Arial" w:asciiTheme="minorHAnsi" w:hAnsiTheme="minorHAnsi"/>
          <w:sz w:val="24"/>
          <w:szCs w:val="24"/>
          <w:lang w:val="el-GR"/>
        </w:rPr>
        <w:t xml:space="preserve">η </w:t>
      </w:r>
      <w:r>
        <w:rPr>
          <w:rFonts w:hint="default" w:cs="Arial" w:asciiTheme="minorHAnsi" w:hAnsiTheme="minorHAnsi"/>
          <w:sz w:val="24"/>
          <w:szCs w:val="24"/>
        </w:rPr>
        <w:t>Άννα Καρακατσούλη</w:t>
      </w:r>
      <w:r>
        <w:rPr>
          <w:rFonts w:hint="default" w:cs="Arial" w:asciiTheme="minorHAnsi" w:hAnsiTheme="minorHAnsi"/>
          <w:sz w:val="24"/>
          <w:szCs w:val="24"/>
          <w:lang w:val="el-GR"/>
        </w:rPr>
        <w:t>, α</w:t>
      </w:r>
      <w:r>
        <w:rPr>
          <w:rFonts w:hint="default" w:cs="Arial" w:asciiTheme="minorHAnsi" w:hAnsiTheme="minorHAnsi"/>
          <w:sz w:val="24"/>
          <w:szCs w:val="24"/>
        </w:rPr>
        <w:t xml:space="preserve">ναπληρώτρια Καθηγήτρια Ευρωπαϊκής Ιστορίας και Πολιτισμού στο Τμήμα Θεατρικών Σπουδών του ΕΚΠΑ, </w:t>
      </w:r>
    </w:p>
    <w:p>
      <w:pPr>
        <w:pStyle w:val="4"/>
        <w:keepNext w:val="0"/>
        <w:keepLines w:val="0"/>
        <w:pageBreakBefore w:val="0"/>
        <w:widowControl/>
        <w:numPr>
          <w:ilvl w:val="0"/>
          <w:numId w:val="1"/>
        </w:numPr>
        <w:kinsoku/>
        <w:wordWrap/>
        <w:overflowPunct/>
        <w:topLinePunct w:val="0"/>
        <w:autoSpaceDE/>
        <w:bidi w:val="0"/>
        <w:adjustRightInd/>
        <w:snapToGrid/>
        <w:spacing w:line="23" w:lineRule="atLeast"/>
        <w:ind w:left="420" w:leftChars="0" w:hanging="420" w:firstLineChars="0"/>
        <w:jc w:val="both"/>
        <w:textAlignment w:val="auto"/>
        <w:outlineLvl w:val="9"/>
        <w:rPr>
          <w:rFonts w:hint="default" w:cs="Arial" w:asciiTheme="minorHAnsi" w:hAnsiTheme="minorHAnsi"/>
          <w:sz w:val="24"/>
          <w:szCs w:val="24"/>
        </w:rPr>
      </w:pPr>
      <w:r>
        <w:rPr>
          <w:rFonts w:hint="default" w:cs="Arial" w:asciiTheme="minorHAnsi" w:hAnsiTheme="minorHAnsi"/>
          <w:sz w:val="24"/>
          <w:szCs w:val="24"/>
        </w:rPr>
        <w:t>ο Μόσχος Μορφακίδης-Φυλακτός</w:t>
      </w:r>
      <w:r>
        <w:rPr>
          <w:rFonts w:hint="default" w:cs="Arial" w:asciiTheme="minorHAnsi" w:hAnsiTheme="minorHAnsi"/>
          <w:sz w:val="24"/>
          <w:szCs w:val="24"/>
          <w:lang w:val="el-GR"/>
        </w:rPr>
        <w:t xml:space="preserve">, </w:t>
      </w:r>
      <w:r>
        <w:rPr>
          <w:rFonts w:hint="default" w:cs="Arial" w:asciiTheme="minorHAnsi" w:hAnsiTheme="minorHAnsi"/>
          <w:sz w:val="24"/>
          <w:szCs w:val="24"/>
        </w:rPr>
        <w:t>καθηγητής Ελληνικής Φιλολογίας στο Πανεπιστήμιο της Γρανάδα και Διευθυντής του Κέντρου Βυζαντινών, Νεοελληνικών και Κυπριακών Σπουδών,</w:t>
      </w:r>
    </w:p>
    <w:p>
      <w:pPr>
        <w:pStyle w:val="4"/>
        <w:keepNext w:val="0"/>
        <w:keepLines w:val="0"/>
        <w:pageBreakBefore w:val="0"/>
        <w:widowControl/>
        <w:numPr>
          <w:ilvl w:val="0"/>
          <w:numId w:val="1"/>
        </w:numPr>
        <w:kinsoku/>
        <w:wordWrap/>
        <w:overflowPunct/>
        <w:topLinePunct w:val="0"/>
        <w:autoSpaceDE/>
        <w:bidi w:val="0"/>
        <w:adjustRightInd/>
        <w:snapToGrid/>
        <w:spacing w:line="23" w:lineRule="atLeast"/>
        <w:ind w:left="420" w:leftChars="0" w:hanging="420" w:firstLineChars="0"/>
        <w:jc w:val="both"/>
        <w:textAlignment w:val="auto"/>
        <w:outlineLvl w:val="9"/>
        <w:rPr>
          <w:rFonts w:hint="default" w:cs="Arial" w:asciiTheme="minorHAnsi" w:hAnsiTheme="minorHAnsi"/>
          <w:sz w:val="24"/>
          <w:szCs w:val="24"/>
        </w:rPr>
      </w:pPr>
      <w:r>
        <w:rPr>
          <w:rFonts w:hint="default" w:cs="Arial" w:asciiTheme="minorHAnsi" w:hAnsiTheme="minorHAnsi"/>
          <w:sz w:val="24"/>
          <w:szCs w:val="24"/>
        </w:rPr>
        <w:t>ο Διονύσης Μαρίνος</w:t>
      </w:r>
      <w:r>
        <w:rPr>
          <w:rFonts w:hint="default" w:cs="Arial" w:asciiTheme="minorHAnsi" w:hAnsiTheme="minorHAnsi"/>
          <w:sz w:val="24"/>
          <w:szCs w:val="24"/>
          <w:lang w:val="el-GR"/>
        </w:rPr>
        <w:t xml:space="preserve">, </w:t>
      </w:r>
      <w:r>
        <w:rPr>
          <w:rFonts w:hint="default" w:cs="Arial" w:asciiTheme="minorHAnsi" w:hAnsiTheme="minorHAnsi"/>
          <w:sz w:val="24"/>
          <w:szCs w:val="24"/>
        </w:rPr>
        <w:t>δημοσιογράφος, κριτικός και συγγραφέας ,</w:t>
      </w:r>
    </w:p>
    <w:p>
      <w:pPr>
        <w:pStyle w:val="4"/>
        <w:keepNext w:val="0"/>
        <w:keepLines w:val="0"/>
        <w:pageBreakBefore w:val="0"/>
        <w:widowControl/>
        <w:numPr>
          <w:ilvl w:val="0"/>
          <w:numId w:val="1"/>
        </w:numPr>
        <w:kinsoku/>
        <w:wordWrap/>
        <w:overflowPunct/>
        <w:topLinePunct w:val="0"/>
        <w:autoSpaceDE/>
        <w:bidi w:val="0"/>
        <w:adjustRightInd/>
        <w:snapToGrid/>
        <w:spacing w:line="23" w:lineRule="atLeast"/>
        <w:ind w:left="420" w:leftChars="0" w:hanging="420" w:firstLineChars="0"/>
        <w:jc w:val="both"/>
        <w:textAlignment w:val="auto"/>
        <w:outlineLvl w:val="9"/>
        <w:rPr>
          <w:rFonts w:hint="default" w:cs="Arial" w:asciiTheme="minorHAnsi" w:hAnsiTheme="minorHAnsi"/>
          <w:sz w:val="24"/>
          <w:szCs w:val="24"/>
          <w:lang w:val="el-GR"/>
        </w:rPr>
      </w:pPr>
      <w:r>
        <w:rPr>
          <w:rFonts w:hint="default" w:cs="Arial" w:asciiTheme="minorHAnsi" w:hAnsiTheme="minorHAnsi"/>
          <w:sz w:val="24"/>
          <w:szCs w:val="24"/>
        </w:rPr>
        <w:t>ο Γιάννης Καλλιφατίδης</w:t>
      </w:r>
      <w:r>
        <w:rPr>
          <w:rFonts w:hint="default" w:cs="Arial" w:asciiTheme="minorHAnsi" w:hAnsiTheme="minorHAnsi"/>
          <w:sz w:val="24"/>
          <w:szCs w:val="24"/>
          <w:lang w:val="el-GR"/>
        </w:rPr>
        <w:t xml:space="preserve">, </w:t>
      </w:r>
      <w:r>
        <w:rPr>
          <w:rFonts w:hint="default" w:cs="Arial" w:asciiTheme="minorHAnsi" w:hAnsiTheme="minorHAnsi"/>
          <w:sz w:val="24"/>
          <w:szCs w:val="24"/>
        </w:rPr>
        <w:t>μεταφραστής,</w:t>
      </w:r>
    </w:p>
    <w:p>
      <w:pPr>
        <w:pStyle w:val="4"/>
        <w:keepNext w:val="0"/>
        <w:keepLines w:val="0"/>
        <w:pageBreakBefore w:val="0"/>
        <w:widowControl/>
        <w:numPr>
          <w:ilvl w:val="0"/>
          <w:numId w:val="1"/>
        </w:numPr>
        <w:kinsoku/>
        <w:wordWrap/>
        <w:overflowPunct/>
        <w:topLinePunct w:val="0"/>
        <w:autoSpaceDE/>
        <w:bidi w:val="0"/>
        <w:adjustRightInd/>
        <w:snapToGrid/>
        <w:spacing w:line="23" w:lineRule="atLeast"/>
        <w:ind w:left="420" w:leftChars="0" w:hanging="420" w:firstLineChars="0"/>
        <w:jc w:val="both"/>
        <w:textAlignment w:val="auto"/>
        <w:outlineLvl w:val="9"/>
        <w:rPr>
          <w:rFonts w:hint="default" w:cs="Arial" w:asciiTheme="minorHAnsi" w:hAnsiTheme="minorHAnsi"/>
          <w:sz w:val="24"/>
          <w:szCs w:val="24"/>
        </w:rPr>
      </w:pPr>
      <w:r>
        <w:rPr>
          <w:rFonts w:hint="default" w:cs="Arial" w:asciiTheme="minorHAnsi" w:hAnsiTheme="minorHAnsi"/>
          <w:sz w:val="24"/>
          <w:szCs w:val="24"/>
        </w:rPr>
        <w:t>ο Ιωάννης Τσόλκας</w:t>
      </w:r>
      <w:r>
        <w:rPr>
          <w:rFonts w:hint="default" w:cs="Arial" w:asciiTheme="minorHAnsi" w:hAnsiTheme="minorHAnsi"/>
          <w:sz w:val="24"/>
          <w:szCs w:val="24"/>
          <w:lang w:val="el-GR"/>
        </w:rPr>
        <w:t>, κ</w:t>
      </w:r>
      <w:r>
        <w:rPr>
          <w:rFonts w:hint="default" w:cs="Arial" w:asciiTheme="minorHAnsi" w:hAnsiTheme="minorHAnsi"/>
          <w:sz w:val="24"/>
          <w:szCs w:val="24"/>
        </w:rPr>
        <w:t xml:space="preserve">αθηγητής στο Τμήμα Ιταλικής Γλώσσας και Φιλολογίας του ΕΚΠΑ, </w:t>
      </w:r>
    </w:p>
    <w:p>
      <w:pPr>
        <w:pStyle w:val="4"/>
        <w:keepNext w:val="0"/>
        <w:keepLines w:val="0"/>
        <w:pageBreakBefore w:val="0"/>
        <w:widowControl/>
        <w:numPr>
          <w:ilvl w:val="0"/>
          <w:numId w:val="1"/>
        </w:numPr>
        <w:kinsoku/>
        <w:wordWrap/>
        <w:overflowPunct/>
        <w:topLinePunct w:val="0"/>
        <w:autoSpaceDE/>
        <w:bidi w:val="0"/>
        <w:adjustRightInd/>
        <w:snapToGrid/>
        <w:spacing w:line="23" w:lineRule="atLeast"/>
        <w:ind w:left="420" w:leftChars="0" w:hanging="420" w:firstLineChars="0"/>
        <w:jc w:val="both"/>
        <w:textAlignment w:val="auto"/>
        <w:outlineLvl w:val="9"/>
        <w:rPr>
          <w:rFonts w:cs="Arial" w:asciiTheme="minorHAnsi" w:hAnsiTheme="minorHAnsi"/>
          <w:sz w:val="24"/>
          <w:szCs w:val="24"/>
        </w:rPr>
      </w:pPr>
      <w:r>
        <w:rPr>
          <w:rFonts w:hint="default" w:cs="Arial" w:asciiTheme="minorHAnsi" w:hAnsiTheme="minorHAnsi"/>
          <w:sz w:val="24"/>
          <w:szCs w:val="24"/>
        </w:rPr>
        <w:t>ο  Βίκτορας Κωνσταντίνος Ιβάνοβιτς</w:t>
      </w:r>
      <w:r>
        <w:rPr>
          <w:rFonts w:hint="default" w:cs="Arial" w:asciiTheme="minorHAnsi" w:hAnsiTheme="minorHAnsi"/>
          <w:sz w:val="24"/>
          <w:szCs w:val="24"/>
          <w:lang w:val="el-GR"/>
        </w:rPr>
        <w:t xml:space="preserve">, </w:t>
      </w:r>
      <w:r>
        <w:rPr>
          <w:rFonts w:hint="default" w:cs="Arial" w:asciiTheme="minorHAnsi" w:hAnsiTheme="minorHAnsi"/>
          <w:sz w:val="24"/>
          <w:szCs w:val="24"/>
        </w:rPr>
        <w:t xml:space="preserve">μεταφραστής και επίτιμος </w:t>
      </w:r>
      <w:r>
        <w:rPr>
          <w:rFonts w:hint="default" w:cs="Arial" w:asciiTheme="minorHAnsi" w:hAnsiTheme="minorHAnsi"/>
          <w:sz w:val="24"/>
          <w:szCs w:val="24"/>
          <w:lang w:val="el-GR"/>
        </w:rPr>
        <w:t>κ</w:t>
      </w:r>
      <w:r>
        <w:rPr>
          <w:rFonts w:hint="default" w:cs="Arial" w:asciiTheme="minorHAnsi" w:hAnsiTheme="minorHAnsi"/>
          <w:sz w:val="24"/>
          <w:szCs w:val="24"/>
        </w:rPr>
        <w:t xml:space="preserve">αθηγητής του ΑΠΘ, </w:t>
      </w:r>
    </w:p>
    <w:p>
      <w:pPr>
        <w:pStyle w:val="4"/>
        <w:keepNext w:val="0"/>
        <w:keepLines w:val="0"/>
        <w:pageBreakBefore w:val="0"/>
        <w:widowControl/>
        <w:numPr>
          <w:ilvl w:val="0"/>
          <w:numId w:val="1"/>
        </w:numPr>
        <w:kinsoku/>
        <w:wordWrap/>
        <w:overflowPunct/>
        <w:topLinePunct w:val="0"/>
        <w:autoSpaceDE/>
        <w:bidi w:val="0"/>
        <w:adjustRightInd/>
        <w:snapToGrid/>
        <w:spacing w:line="23" w:lineRule="atLeast"/>
        <w:ind w:left="420" w:leftChars="0" w:hanging="420" w:firstLineChars="0"/>
        <w:jc w:val="both"/>
        <w:textAlignment w:val="auto"/>
        <w:outlineLvl w:val="9"/>
        <w:rPr>
          <w:rFonts w:cs="Arial" w:asciiTheme="minorHAnsi" w:hAnsiTheme="minorHAnsi"/>
          <w:sz w:val="24"/>
          <w:szCs w:val="24"/>
        </w:rPr>
      </w:pPr>
      <w:r>
        <w:rPr>
          <w:rFonts w:hint="default" w:cs="Arial" w:asciiTheme="minorHAnsi" w:hAnsiTheme="minorHAnsi"/>
          <w:sz w:val="24"/>
          <w:szCs w:val="24"/>
        </w:rPr>
        <w:t>Ο</w:t>
      </w:r>
      <w:r>
        <w:rPr>
          <w:rFonts w:hint="default" w:cs="Arial" w:asciiTheme="minorHAnsi" w:hAnsiTheme="minorHAnsi"/>
          <w:sz w:val="24"/>
          <w:szCs w:val="24"/>
          <w:lang w:val="el-GR"/>
        </w:rPr>
        <w:t xml:space="preserve"> </w:t>
      </w:r>
      <w:r>
        <w:rPr>
          <w:rFonts w:hint="default" w:cs="Arial" w:asciiTheme="minorHAnsi" w:hAnsiTheme="minorHAnsi"/>
          <w:sz w:val="24"/>
          <w:szCs w:val="24"/>
        </w:rPr>
        <w:t>Γιώργος Τσακνιάς</w:t>
      </w:r>
      <w:r>
        <w:rPr>
          <w:rFonts w:hint="default" w:cs="Arial" w:asciiTheme="minorHAnsi" w:hAnsiTheme="minorHAnsi"/>
          <w:sz w:val="24"/>
          <w:szCs w:val="24"/>
          <w:lang w:val="el-GR"/>
        </w:rPr>
        <w:t>,</w:t>
      </w:r>
      <w:r>
        <w:rPr>
          <w:rFonts w:hint="default" w:cs="Arial" w:asciiTheme="minorHAnsi" w:hAnsiTheme="minorHAnsi"/>
          <w:sz w:val="24"/>
          <w:szCs w:val="24"/>
        </w:rPr>
        <w:t xml:space="preserve"> ιστορικός στο ΕΛΙΑ-ΜΙΕΤ και κριτικός.</w:t>
      </w:r>
    </w:p>
    <w:p>
      <w:pPr>
        <w:pStyle w:val="4"/>
        <w:keepNext w:val="0"/>
        <w:keepLines w:val="0"/>
        <w:pageBreakBefore w:val="0"/>
        <w:widowControl/>
        <w:numPr>
          <w:ilvl w:val="0"/>
          <w:numId w:val="0"/>
        </w:numPr>
        <w:kinsoku/>
        <w:wordWrap/>
        <w:overflowPunct/>
        <w:topLinePunct w:val="0"/>
        <w:autoSpaceDE/>
        <w:bidi w:val="0"/>
        <w:adjustRightInd/>
        <w:snapToGrid/>
        <w:spacing w:line="23" w:lineRule="atLeast"/>
        <w:ind w:leftChars="0"/>
        <w:jc w:val="both"/>
        <w:textAlignment w:val="auto"/>
        <w:outlineLvl w:val="9"/>
        <w:rPr>
          <w:rFonts w:cs="Arial" w:asciiTheme="minorHAnsi" w:hAnsiTheme="minorHAnsi"/>
          <w:sz w:val="24"/>
          <w:szCs w:val="24"/>
        </w:rPr>
      </w:pPr>
    </w:p>
    <w:p>
      <w:pPr>
        <w:keepNext w:val="0"/>
        <w:keepLines w:val="0"/>
        <w:pageBreakBefore w:val="0"/>
        <w:widowControl/>
        <w:kinsoku/>
        <w:wordWrap/>
        <w:overflowPunct/>
        <w:topLinePunct w:val="0"/>
        <w:autoSpaceDE/>
        <w:autoSpaceDN/>
        <w:bidi w:val="0"/>
        <w:adjustRightInd/>
        <w:snapToGrid/>
        <w:spacing w:line="23" w:lineRule="atLeast"/>
        <w:jc w:val="both"/>
        <w:textAlignment w:val="auto"/>
        <w:outlineLvl w:val="9"/>
        <w:rPr>
          <w:rFonts w:eastAsia="Calibri" w:cs="Arial" w:asciiTheme="minorHAnsi" w:hAnsiTheme="minorHAnsi"/>
          <w:sz w:val="24"/>
          <w:szCs w:val="24"/>
          <w:lang w:val="el-GR" w:eastAsia="en-US" w:bidi="ar-SA"/>
        </w:rPr>
      </w:pPr>
      <w:r>
        <w:rPr>
          <w:rFonts w:hint="default" w:eastAsia="Calibri" w:cs="Arial" w:asciiTheme="minorHAnsi" w:hAnsiTheme="minorHAnsi"/>
          <w:sz w:val="24"/>
          <w:szCs w:val="24"/>
          <w:lang w:val="el-GR" w:eastAsia="en-US" w:bidi="ar-SA"/>
        </w:rPr>
        <w:t>Επισυνάπτεται ολόκληρο το σκεπτικό της Επιτροπής Κρατικών Βραβείων για τη μετάφραση. Στον ιστότοπο του ΥΠ.ΠΟ.Α. έχουν αναρτηθεί και οι βραχείες λίστες Κρατικών Βραβείων Λογοτεχνικής Μετάφρασης</w:t>
      </w:r>
      <w:r>
        <w:rPr>
          <w:rFonts w:hint="default" w:cs="Arial" w:asciiTheme="minorHAnsi" w:hAnsiTheme="minorHAnsi"/>
          <w:sz w:val="24"/>
          <w:szCs w:val="24"/>
          <w:lang w:val="el-GR" w:eastAsia="en-US" w:bidi="ar-SA"/>
        </w:rPr>
        <w:t>.</w:t>
      </w:r>
      <w:bookmarkStart w:id="0" w:name="_GoBack"/>
      <w:bookmarkEnd w:id="0"/>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BDCC64"/>
    <w:multiLevelType w:val="singleLevel"/>
    <w:tmpl w:val="3CBDCC64"/>
    <w:lvl w:ilvl="0" w:tentative="0">
      <w:start w:val="1"/>
      <w:numFmt w:val="bullet"/>
      <w:lvlText w:val=""/>
      <w:lvlJc w:val="left"/>
      <w:pPr>
        <w:tabs>
          <w:tab w:val="left" w:pos="420"/>
        </w:tabs>
        <w:ind w:left="420" w:leftChars="0" w:hanging="420" w:firstLineChars="0"/>
      </w:pPr>
      <w:rPr>
        <w:rFonts w:hint="default" w:ascii="Wingdings" w:hAnsi="Wingdings"/>
        <w:sz w:val="16"/>
        <w:szCs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BF9"/>
    <w:rsid w:val="002E39FC"/>
    <w:rsid w:val="00525BF9"/>
    <w:rsid w:val="00FF0152"/>
    <w:rsid w:val="046E013A"/>
    <w:rsid w:val="096D65A1"/>
    <w:rsid w:val="420D5C8E"/>
    <w:rsid w:val="42BE6939"/>
    <w:rsid w:val="55083213"/>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l-GR"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4">
    <w:name w:val="List Paragraph"/>
    <w:basedOn w:val="1"/>
    <w:qFormat/>
    <w:uiPriority w:val="34"/>
    <w:pPr>
      <w:suppressAutoHyphens/>
      <w:autoSpaceDN w:val="0"/>
      <w:spacing w:line="252" w:lineRule="auto"/>
      <w:ind w:left="720"/>
    </w:p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F8BA202-6160-4D54-8EBC-7B834AFCB36D}"/>
</file>

<file path=customXml/itemProps2.xml><?xml version="1.0" encoding="utf-8"?>
<ds:datastoreItem xmlns:ds="http://schemas.openxmlformats.org/officeDocument/2006/customXml" ds:itemID="{1151373F-1721-440A-8B4D-F1B38BF7559E}"/>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7856B691-5FB2-4748-B7C1-AB2386CA8546}"/>
</file>

<file path=docProps/app.xml><?xml version="1.0" encoding="utf-8"?>
<Properties xmlns="http://schemas.openxmlformats.org/officeDocument/2006/extended-properties" xmlns:vt="http://schemas.openxmlformats.org/officeDocument/2006/docPropsVTypes">
  <Template>Normal.dotm</Template>
  <Pages>2</Pages>
  <Words>445</Words>
  <Characters>2404</Characters>
  <Lines>20</Lines>
  <Paragraphs>5</Paragraphs>
  <TotalTime>17</TotalTime>
  <ScaleCrop>false</ScaleCrop>
  <LinksUpToDate>false</LinksUpToDate>
  <CharactersWithSpaces>2844</CharactersWithSpaces>
  <Application>WPS Office_10.2.0.7549_F1E327BC-269C-435d-A152-05C5408002CA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Ανακοινώθηκαν τα Κρατικά Βραβεία Λογοτεχνικής Μετάφρασης του 2017  Το Υπουργείο Πολιτισμού και Αθλητισμού ανακοινώνει τα λογοτεχνικά έργα και τους/τις μεταφραστές/στριες που κέρδισαν τα Κρατικά Βραβεία Λογοτεχνικής Μετάφρασης 2017. Πρόκειται για εκδόσεις</dc:title>
  <dc:creator>Μικέλα Χαρτουλάρη</dc:creator>
  <cp:lastModifiedBy>dsklavenitis</cp:lastModifiedBy>
  <cp:revision>1</cp:revision>
  <dcterms:created xsi:type="dcterms:W3CDTF">2018-12-20T15:50:00Z</dcterms:created>
  <dcterms:modified xsi:type="dcterms:W3CDTF">2018-12-21T08:40:51Z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y fmtid="{D5CDD505-2E9C-101B-9397-08002B2CF9AE}" pid="3" name="ContentTypeId">
    <vt:lpwstr>0x01010083D890F2F5BE644981A254C8A4FE6820</vt:lpwstr>
  </property>
</Properties>
</file>